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32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174C97">
        <w:rPr>
          <w:b/>
          <w:bCs/>
          <w:sz w:val="28"/>
          <w:szCs w:val="28"/>
        </w:rPr>
        <w:t>О плате граждан за коммунальные услуги с 1 июля 2014 года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(пресс-релиз ФСТ России)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С 1 июля 2014 года произойдет плановое изменение тарифов на коммунальные услуги.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 xml:space="preserve">В среднем по Российской Федерации тарифы на </w:t>
      </w:r>
      <w:proofErr w:type="spellStart"/>
      <w:r w:rsidRPr="00174C97">
        <w:rPr>
          <w:sz w:val="28"/>
          <w:szCs w:val="28"/>
        </w:rPr>
        <w:t>услугиводоснабжения</w:t>
      </w:r>
      <w:proofErr w:type="spellEnd"/>
      <w:r w:rsidRPr="00174C97">
        <w:rPr>
          <w:sz w:val="28"/>
          <w:szCs w:val="28"/>
        </w:rPr>
        <w:t>, водоотведения, теплоснабжения, газоснабжения и электроснабжения изменятся на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b/>
          <w:bCs/>
          <w:sz w:val="28"/>
          <w:szCs w:val="28"/>
        </w:rPr>
        <w:t>4,2 %.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В целях дополнительной защиты потребителей коммунальных услуг принято решение о законодательном ограничении платы граждан за коммунальные услуги.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Так, в Федеральном законе от 28.12.2013 № 417-ФЗ «О внесении изменений в Жилищный кодекс и в отдельные законодательные акты Российской Федерации» закреплено утверждение предельных индексов изменения платы граждан за коммунальные услуги.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Прирост платы граждан за коммунальные услуги с 1 июля 2014 года не должен превысить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b/>
          <w:bCs/>
          <w:sz w:val="28"/>
          <w:szCs w:val="28"/>
        </w:rPr>
        <w:t>4,2%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sz w:val="28"/>
          <w:szCs w:val="28"/>
        </w:rPr>
        <w:t>в среднем по России. Это самый низкий рост за последние десятилетия.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Правила расчета индексов закреплены в постановлении Правительства от 30.04.14г. № 400 «О формировании индексов изменения размера платы граждан за коммунальные услуги в Российской Федерации».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Также Правительством утверждены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b/>
          <w:bCs/>
          <w:sz w:val="28"/>
          <w:szCs w:val="28"/>
        </w:rPr>
        <w:t>с 1 июля 2014 года по 2018 год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sz w:val="28"/>
          <w:szCs w:val="28"/>
        </w:rPr>
        <w:t>(распоряжение Правительства Российской Федерации от 30.04.14г. № 718-р).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Индексы изменения платы граждан за коммунальные услуги для конкретных муниципальных образований устанавливаются главами субъектов Российской Федерации.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При этом в отдельных муниципальных образованиях максимальное изменение платы может превышать установленные на федеральном уровне по субъекту Федерации ограничения. Такое решение может быть принято, если проведена процедура его согласования с представительными органами местного самоуправления конкретного муниципального образования.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b/>
          <w:bCs/>
          <w:sz w:val="28"/>
          <w:szCs w:val="28"/>
        </w:rPr>
        <w:t>Таким образом, механизм ограничения роста платы граждан за коммунальные услуги выглядит следующим образом: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24425" cy="6343650"/>
            <wp:effectExtent l="0" t="0" r="9525" b="0"/>
            <wp:docPr id="3" name="Рисунок 3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32" w:rsidRPr="00174C97" w:rsidRDefault="001B0E32" w:rsidP="001B0E32">
      <w:pPr>
        <w:ind w:firstLine="720"/>
        <w:jc w:val="both"/>
        <w:rPr>
          <w:sz w:val="28"/>
          <w:szCs w:val="28"/>
        </w:rPr>
      </w:pPr>
      <w:r w:rsidRPr="00174C97">
        <w:rPr>
          <w:sz w:val="28"/>
          <w:szCs w:val="28"/>
          <w:shd w:val="clear" w:color="auto" w:fill="FFFFFF"/>
        </w:rPr>
        <w:t>Изменение платы граждан рассчитывается ежемесячно при сопоставимом наборе и объеме коммунальных услуг по отношению к декабрю предыдущего года.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В первом долгосрочном периоде размер вносимой гражданами платы за коммунальные услуги в каждом месяце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b/>
          <w:bCs/>
          <w:sz w:val="28"/>
          <w:szCs w:val="28"/>
        </w:rPr>
        <w:t xml:space="preserve">с 1 июля </w:t>
      </w:r>
      <w:smartTag w:uri="urn:schemas-microsoft-com:office:smarttags" w:element="metricconverter">
        <w:smartTagPr>
          <w:attr w:name="ProductID" w:val="2014 г"/>
        </w:smartTagPr>
        <w:r w:rsidRPr="00174C97">
          <w:rPr>
            <w:b/>
            <w:bCs/>
            <w:sz w:val="28"/>
            <w:szCs w:val="28"/>
          </w:rPr>
          <w:t>2014 г</w:t>
        </w:r>
      </w:smartTag>
      <w:r w:rsidRPr="00174C97">
        <w:rPr>
          <w:b/>
          <w:bCs/>
          <w:sz w:val="28"/>
          <w:szCs w:val="28"/>
        </w:rPr>
        <w:t xml:space="preserve">. до 31 декабря </w:t>
      </w:r>
      <w:smartTag w:uri="urn:schemas-microsoft-com:office:smarttags" w:element="metricconverter">
        <w:smartTagPr>
          <w:attr w:name="ProductID" w:val="2014 г"/>
        </w:smartTagPr>
        <w:r w:rsidRPr="00174C97">
          <w:rPr>
            <w:b/>
            <w:bCs/>
            <w:sz w:val="28"/>
            <w:szCs w:val="28"/>
          </w:rPr>
          <w:t xml:space="preserve">2014 </w:t>
        </w:r>
        <w:proofErr w:type="spellStart"/>
        <w:r w:rsidRPr="00174C97">
          <w:rPr>
            <w:b/>
            <w:bCs/>
            <w:sz w:val="28"/>
            <w:szCs w:val="28"/>
          </w:rPr>
          <w:t>г</w:t>
        </w:r>
      </w:smartTag>
      <w:proofErr w:type="gramStart"/>
      <w:r w:rsidRPr="00174C97">
        <w:rPr>
          <w:b/>
          <w:bCs/>
          <w:sz w:val="28"/>
          <w:szCs w:val="28"/>
        </w:rPr>
        <w:t>.</w:t>
      </w:r>
      <w:r w:rsidRPr="00174C97">
        <w:rPr>
          <w:sz w:val="28"/>
          <w:szCs w:val="28"/>
        </w:rPr>
        <w:t>д</w:t>
      </w:r>
      <w:proofErr w:type="gramEnd"/>
      <w:r w:rsidRPr="00174C97">
        <w:rPr>
          <w:sz w:val="28"/>
          <w:szCs w:val="28"/>
        </w:rPr>
        <w:t>олжен</w:t>
      </w:r>
      <w:proofErr w:type="spellEnd"/>
      <w:r w:rsidRPr="00174C97">
        <w:rPr>
          <w:sz w:val="28"/>
          <w:szCs w:val="28"/>
        </w:rPr>
        <w:t xml:space="preserve"> сравниваться с оплатой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b/>
          <w:bCs/>
          <w:sz w:val="28"/>
          <w:szCs w:val="28"/>
        </w:rPr>
        <w:t xml:space="preserve">в июне </w:t>
      </w:r>
      <w:smartTag w:uri="urn:schemas-microsoft-com:office:smarttags" w:element="metricconverter">
        <w:smartTagPr>
          <w:attr w:name="ProductID" w:val="2014 г"/>
        </w:smartTagPr>
        <w:r w:rsidRPr="00174C97">
          <w:rPr>
            <w:b/>
            <w:bCs/>
            <w:sz w:val="28"/>
            <w:szCs w:val="28"/>
          </w:rPr>
          <w:t>2014 г</w:t>
        </w:r>
      </w:smartTag>
      <w:r w:rsidRPr="00174C97">
        <w:rPr>
          <w:b/>
          <w:bCs/>
          <w:sz w:val="28"/>
          <w:szCs w:val="28"/>
        </w:rPr>
        <w:t>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b/>
          <w:bCs/>
          <w:sz w:val="28"/>
          <w:szCs w:val="28"/>
          <w:u w:val="single"/>
        </w:rPr>
        <w:t>ВАЖНАЯ ИНФОРМАЦИЯ: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i/>
          <w:iCs/>
          <w:sz w:val="28"/>
          <w:szCs w:val="28"/>
        </w:rPr>
        <w:t>Необходимо различать коммунальные услуги и услуги по содержанию многоквартирного дома (т.н. жилищные услуги).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i/>
          <w:iCs/>
          <w:sz w:val="28"/>
          <w:szCs w:val="28"/>
        </w:rPr>
        <w:t>Плата за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b/>
          <w:bCs/>
          <w:i/>
          <w:iCs/>
          <w:sz w:val="28"/>
          <w:szCs w:val="28"/>
        </w:rPr>
        <w:t>коммунальные услуги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i/>
          <w:iCs/>
          <w:sz w:val="28"/>
          <w:szCs w:val="28"/>
        </w:rPr>
        <w:lastRenderedPageBreak/>
        <w:t>При этом тарифы на коммунальные ресурсы</w:t>
      </w:r>
      <w:r w:rsidRPr="00174C97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174C97">
        <w:rPr>
          <w:b/>
          <w:bCs/>
          <w:i/>
          <w:iCs/>
          <w:sz w:val="28"/>
          <w:szCs w:val="28"/>
        </w:rPr>
        <w:t>устанавливаются и контролируются</w:t>
      </w:r>
      <w:proofErr w:type="gramEnd"/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государством.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174C97">
        <w:rPr>
          <w:i/>
          <w:iCs/>
          <w:sz w:val="28"/>
          <w:szCs w:val="28"/>
        </w:rPr>
        <w:t>В соответствии с Жилищным кодексом Российской Федерации плата за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b/>
          <w:bCs/>
          <w:i/>
          <w:iCs/>
          <w:sz w:val="28"/>
          <w:szCs w:val="28"/>
        </w:rPr>
        <w:t>жилищные услуги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включает в себя плату за пользование жилым помещением (плата за наем) и плату за содержание и ремонт жилого помещения (плата за содержание и ремонт жилого помещения включает в себя плату за услуги и работы по управлению многоквартирным домом, содержанию и ремонту общего имущества в многоквартирном доме).</w:t>
      </w:r>
      <w:proofErr w:type="gramEnd"/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i/>
          <w:iCs/>
          <w:sz w:val="28"/>
          <w:szCs w:val="28"/>
        </w:rPr>
        <w:t>При этом стоимость жилищных услуг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b/>
          <w:bCs/>
          <w:i/>
          <w:iCs/>
          <w:sz w:val="28"/>
          <w:szCs w:val="28"/>
        </w:rPr>
        <w:t xml:space="preserve">не </w:t>
      </w:r>
      <w:proofErr w:type="gramStart"/>
      <w:r w:rsidRPr="00174C97">
        <w:rPr>
          <w:b/>
          <w:bCs/>
          <w:i/>
          <w:iCs/>
          <w:sz w:val="28"/>
          <w:szCs w:val="28"/>
        </w:rPr>
        <w:t>регулируется государством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и ее определение является</w:t>
      </w:r>
      <w:proofErr w:type="gramEnd"/>
      <w:r w:rsidRPr="00174C97">
        <w:rPr>
          <w:i/>
          <w:iCs/>
          <w:sz w:val="28"/>
          <w:szCs w:val="28"/>
        </w:rPr>
        <w:t xml:space="preserve"> правом собственников жилых помещений, реализуемое при выборе собственниками способа управления многоквартирным домом (непосредственный способ управления, ТСЖ, ЖКС, либо с привлечением управляющих компаний).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4314825"/>
            <wp:effectExtent l="0" t="0" r="0" b="9525"/>
            <wp:docPr id="2" name="Рисунок 2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b/>
          <w:bCs/>
          <w:sz w:val="28"/>
          <w:szCs w:val="28"/>
        </w:rPr>
        <w:t>Пример расчета*: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174C97">
        <w:rPr>
          <w:i/>
          <w:iCs/>
          <w:sz w:val="28"/>
          <w:szCs w:val="28"/>
        </w:rPr>
        <w:t>* информация взята с сайта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Управления Алтайского края по государственному регулированию цен и тарифов (</w:t>
      </w:r>
      <w:hyperlink r:id="rId7" w:history="1">
        <w:r w:rsidRPr="00174C97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http://www.altaitarif22.ru/actualno/detail.php?ID=946</w:t>
        </w:r>
      </w:hyperlink>
      <w:r w:rsidRPr="00174C97">
        <w:rPr>
          <w:i/>
          <w:iCs/>
          <w:sz w:val="28"/>
          <w:szCs w:val="28"/>
        </w:rPr>
        <w:t>)</w:t>
      </w:r>
      <w:proofErr w:type="gramEnd"/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 xml:space="preserve">Информация об утвержденных индексах изменения платы граждан по муниципальным образованиям публикуется на официальных сайтах администраций субъектов Российской Федерации, а информация о принятых тарифных решениях и утвержденных нормативах потребления коммунальных услуг – на </w:t>
      </w:r>
      <w:proofErr w:type="spellStart"/>
      <w:r w:rsidRPr="00174C97">
        <w:rPr>
          <w:sz w:val="28"/>
          <w:szCs w:val="28"/>
        </w:rPr>
        <w:t>сайтах</w:t>
      </w:r>
      <w:hyperlink r:id="rId8" w:history="1">
        <w:r w:rsidRPr="00174C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региональных</w:t>
        </w:r>
        <w:proofErr w:type="spellEnd"/>
        <w:r w:rsidRPr="00174C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регулирующих органов</w:t>
        </w:r>
      </w:hyperlink>
      <w:r w:rsidRPr="00174C97">
        <w:rPr>
          <w:sz w:val="28"/>
          <w:szCs w:val="28"/>
        </w:rPr>
        <w:t>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 xml:space="preserve">Если при одинаковом наборе коммунальных услуг и сопоставимых объёмах потребления рост платежа превысит установленный </w:t>
      </w:r>
      <w:r w:rsidRPr="00174C97">
        <w:rPr>
          <w:sz w:val="28"/>
          <w:szCs w:val="28"/>
        </w:rPr>
        <w:lastRenderedPageBreak/>
        <w:t xml:space="preserve">администрацией региона для конкретного муниципального образования максимальный индекс изменения, необходимо обратиться в свою управляющую компанию либо ТСЖ за разъяснениями. </w:t>
      </w:r>
      <w:proofErr w:type="gramStart"/>
      <w:r w:rsidRPr="00174C97">
        <w:rPr>
          <w:sz w:val="28"/>
          <w:szCs w:val="28"/>
        </w:rPr>
        <w:t>Контроль за</w:t>
      </w:r>
      <w:proofErr w:type="gramEnd"/>
      <w:r w:rsidRPr="00174C97">
        <w:rPr>
          <w:sz w:val="28"/>
          <w:szCs w:val="28"/>
        </w:rPr>
        <w:t xml:space="preserve"> правильностью начисления платы граждан за коммунальные услуги осуществляют</w:t>
      </w:r>
      <w:r w:rsidRPr="00174C97">
        <w:rPr>
          <w:rStyle w:val="apple-converted-space"/>
          <w:sz w:val="28"/>
          <w:szCs w:val="28"/>
        </w:rPr>
        <w:t> </w:t>
      </w:r>
      <w:r w:rsidRPr="00174C97">
        <w:rPr>
          <w:b/>
          <w:bCs/>
          <w:sz w:val="28"/>
          <w:szCs w:val="28"/>
        </w:rPr>
        <w:t>Государственные жилищные инспекции субъектов Российской Федерации.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sz w:val="28"/>
          <w:szCs w:val="28"/>
        </w:rPr>
        <w:t>Вне зависимости от величины изменения платежа за коммунальные услуги, при наличии законодательно установленных оснований, за начислением адресных социальных субсидий по оплате жилищно-коммунальных услуг необходимо обращаться в органы социальной защиты по месту жительства.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b/>
          <w:bCs/>
          <w:sz w:val="28"/>
          <w:szCs w:val="28"/>
          <w:u w:val="single"/>
        </w:rPr>
        <w:t>ВАЖНАЯ ИНФОРМАЦИЯ: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i/>
          <w:iCs/>
          <w:sz w:val="28"/>
          <w:szCs w:val="28"/>
        </w:rPr>
        <w:t>Важно различать понятия «</w:t>
      </w:r>
      <w:r w:rsidRPr="00174C97">
        <w:rPr>
          <w:b/>
          <w:bCs/>
          <w:i/>
          <w:iCs/>
          <w:sz w:val="28"/>
          <w:szCs w:val="28"/>
        </w:rPr>
        <w:t>платеж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за коммунальные услуги» и «</w:t>
      </w:r>
      <w:r w:rsidRPr="00174C97">
        <w:rPr>
          <w:b/>
          <w:bCs/>
          <w:i/>
          <w:iCs/>
          <w:sz w:val="28"/>
          <w:szCs w:val="28"/>
        </w:rPr>
        <w:t>тариф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за коммунальную услугу».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b/>
          <w:bCs/>
          <w:i/>
          <w:iCs/>
          <w:sz w:val="28"/>
          <w:szCs w:val="28"/>
        </w:rPr>
        <w:t>Тариф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 xml:space="preserve">- это стоимость коммунального ресурса, выраженная в рублях за единицу ресурса (например, тарифы на тепловую энергию - руб. за 1 Гкал., тарифы на холодное водоснабжение и водоотведение - руб. за 1 </w:t>
      </w:r>
      <w:proofErr w:type="spellStart"/>
      <w:r w:rsidRPr="00174C97">
        <w:rPr>
          <w:i/>
          <w:iCs/>
          <w:sz w:val="28"/>
          <w:szCs w:val="28"/>
        </w:rPr>
        <w:t>куб</w:t>
      </w:r>
      <w:proofErr w:type="gramStart"/>
      <w:r w:rsidRPr="00174C97">
        <w:rPr>
          <w:i/>
          <w:iCs/>
          <w:sz w:val="28"/>
          <w:szCs w:val="28"/>
        </w:rPr>
        <w:t>.м</w:t>
      </w:r>
      <w:proofErr w:type="spellEnd"/>
      <w:proofErr w:type="gramEnd"/>
      <w:r w:rsidRPr="00174C97">
        <w:rPr>
          <w:i/>
          <w:iCs/>
          <w:sz w:val="28"/>
          <w:szCs w:val="28"/>
        </w:rPr>
        <w:t xml:space="preserve">, тарифы на электроэнергию - руб. за 1 </w:t>
      </w:r>
      <w:proofErr w:type="spellStart"/>
      <w:r w:rsidRPr="00174C97">
        <w:rPr>
          <w:i/>
          <w:iCs/>
          <w:sz w:val="28"/>
          <w:szCs w:val="28"/>
        </w:rPr>
        <w:t>кВтч</w:t>
      </w:r>
      <w:proofErr w:type="spellEnd"/>
      <w:r w:rsidRPr="00174C97">
        <w:rPr>
          <w:i/>
          <w:iCs/>
          <w:sz w:val="28"/>
          <w:szCs w:val="28"/>
        </w:rPr>
        <w:t>). Тарифы на горячую воду в соответствии с действующим законодательством устанавливаются в виде двухкомпонентных тарифов.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b/>
          <w:bCs/>
          <w:i/>
          <w:iCs/>
          <w:sz w:val="28"/>
          <w:szCs w:val="28"/>
        </w:rPr>
        <w:t>Платеж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– это произведение тарифа на объем потребленного коммунального ресурса, определяемого по показаниям приборов учета, либо по установленным уполномоченным органом исполнительной власти субъекта Российской Федерации нормативам.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0" w:afterAutospacing="0" w:line="180" w:lineRule="atLeast"/>
        <w:ind w:firstLine="720"/>
        <w:jc w:val="both"/>
        <w:textAlignment w:val="baseline"/>
        <w:rPr>
          <w:sz w:val="28"/>
          <w:szCs w:val="28"/>
        </w:rPr>
      </w:pPr>
      <w:r w:rsidRPr="00174C97">
        <w:rPr>
          <w:i/>
          <w:iCs/>
          <w:sz w:val="28"/>
          <w:szCs w:val="28"/>
        </w:rPr>
        <w:t>В целом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b/>
          <w:bCs/>
          <w:i/>
          <w:iCs/>
          <w:sz w:val="28"/>
          <w:szCs w:val="28"/>
        </w:rPr>
        <w:t>расчет платы за коммунальные услуги</w:t>
      </w:r>
      <w:r w:rsidRPr="00174C97">
        <w:rPr>
          <w:rStyle w:val="apple-converted-space"/>
          <w:i/>
          <w:iCs/>
          <w:sz w:val="28"/>
          <w:szCs w:val="28"/>
        </w:rPr>
        <w:t> </w:t>
      </w:r>
      <w:r w:rsidRPr="00174C97">
        <w:rPr>
          <w:i/>
          <w:iCs/>
          <w:sz w:val="28"/>
          <w:szCs w:val="28"/>
        </w:rPr>
        <w:t>можно представить следующим образом:</w:t>
      </w:r>
    </w:p>
    <w:p w:rsidR="001B0E32" w:rsidRPr="00174C97" w:rsidRDefault="001B0E32" w:rsidP="001B0E32">
      <w:pPr>
        <w:pStyle w:val="a3"/>
        <w:shd w:val="clear" w:color="auto" w:fill="FFFFFF"/>
        <w:spacing w:before="0" w:beforeAutospacing="0" w:after="84" w:afterAutospacing="0" w:line="180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0" cy="1866900"/>
            <wp:effectExtent l="0" t="0" r="0" b="0"/>
            <wp:docPr id="1" name="Рисунок 1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32" w:rsidRPr="00174C97" w:rsidRDefault="001B0E32" w:rsidP="001B0E32">
      <w:pPr>
        <w:rPr>
          <w:sz w:val="28"/>
          <w:szCs w:val="28"/>
        </w:rPr>
      </w:pPr>
    </w:p>
    <w:p w:rsidR="0055380E" w:rsidRDefault="0055380E">
      <w:bookmarkStart w:id="0" w:name="_GoBack"/>
      <w:bookmarkEnd w:id="0"/>
    </w:p>
    <w:sectPr w:rsidR="0055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32"/>
    <w:rsid w:val="001B0E32"/>
    <w:rsid w:val="005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E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0E32"/>
  </w:style>
  <w:style w:type="character" w:styleId="a4">
    <w:name w:val="Hyperlink"/>
    <w:basedOn w:val="a0"/>
    <w:rsid w:val="001B0E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E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0E32"/>
  </w:style>
  <w:style w:type="character" w:styleId="a4">
    <w:name w:val="Hyperlink"/>
    <w:basedOn w:val="a0"/>
    <w:rsid w:val="001B0E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rf.ru/regions/region/show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tarif22.ru/actualno/detail.php?ID=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2014-08-19T10:04:00Z</dcterms:created>
  <dcterms:modified xsi:type="dcterms:W3CDTF">2014-08-19T10:04:00Z</dcterms:modified>
</cp:coreProperties>
</file>